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37"/>
        <w:gridCol w:w="4111"/>
      </w:tblGrid>
      <w:tr w:rsidR="00415B34" w:rsidRPr="00E96A2B" w:rsidTr="00A81FAD">
        <w:tc>
          <w:tcPr>
            <w:tcW w:w="5637" w:type="dxa"/>
          </w:tcPr>
          <w:p w:rsidR="00415B34" w:rsidRPr="00E96A2B" w:rsidRDefault="00415B34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4111" w:type="dxa"/>
          </w:tcPr>
          <w:p w:rsidR="00415B34" w:rsidRPr="00E96A2B" w:rsidRDefault="00415B34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15B34" w:rsidRPr="00E96A2B" w:rsidRDefault="00415B34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15B34" w:rsidRPr="00E96A2B" w:rsidRDefault="00415B34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6A2B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УТВЕРЖДАЮ:</w:t>
            </w:r>
          </w:p>
          <w:p w:rsidR="00415B34" w:rsidRPr="00E96A2B" w:rsidRDefault="00DE4136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</w:t>
            </w:r>
            <w:r w:rsidR="00415B34" w:rsidRPr="00E96A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директора</w:t>
            </w:r>
          </w:p>
          <w:p w:rsidR="00415B34" w:rsidRPr="00E96A2B" w:rsidRDefault="00415B34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6A2B">
              <w:rPr>
                <w:rFonts w:ascii="Times New Roman" w:eastAsia="Times New Roman" w:hAnsi="Times New Roman" w:cs="Times New Roman"/>
                <w:sz w:val="26"/>
                <w:szCs w:val="26"/>
              </w:rPr>
              <w:t>по техническим вопросам–</w:t>
            </w:r>
          </w:p>
          <w:p w:rsidR="00415B34" w:rsidRPr="00E96A2B" w:rsidRDefault="00DE4136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главный</w:t>
            </w:r>
            <w:r w:rsidR="00415B34" w:rsidRPr="00E96A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инженер</w:t>
            </w:r>
          </w:p>
          <w:p w:rsidR="00415B34" w:rsidRPr="00E96A2B" w:rsidRDefault="00415B34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15B34" w:rsidRPr="00E96A2B" w:rsidRDefault="00415B34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6A2B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</w:t>
            </w:r>
            <w:r w:rsidR="002770F3">
              <w:rPr>
                <w:rFonts w:ascii="Times New Roman" w:eastAsia="Times New Roman" w:hAnsi="Times New Roman" w:cs="Times New Roman"/>
                <w:sz w:val="26"/>
                <w:szCs w:val="26"/>
              </w:rPr>
              <w:t>А.В. Лукин</w:t>
            </w:r>
          </w:p>
          <w:p w:rsidR="00415B34" w:rsidRPr="00E96A2B" w:rsidRDefault="002770F3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«___»___________ 2020</w:t>
            </w:r>
            <w:r w:rsidR="00415B34" w:rsidRPr="00E96A2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г.</w:t>
            </w:r>
          </w:p>
          <w:p w:rsidR="00415B34" w:rsidRPr="00E96A2B" w:rsidRDefault="00415B34" w:rsidP="002011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bCs/>
          <w:sz w:val="26"/>
          <w:szCs w:val="26"/>
        </w:rPr>
        <w:t>ТЕХНИЧЕСКОЕ ЗАДАНИЕ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sz w:val="26"/>
          <w:szCs w:val="26"/>
        </w:rPr>
        <w:t>на проведение закупки на поставку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i/>
          <w:sz w:val="26"/>
          <w:szCs w:val="26"/>
        </w:rPr>
        <w:t>средств защиты, приспособлений и инструментов  для работы на высоте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bCs/>
          <w:sz w:val="26"/>
          <w:szCs w:val="26"/>
        </w:rPr>
        <w:t>1. Общие положения.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sz w:val="26"/>
          <w:szCs w:val="26"/>
        </w:rPr>
        <w:t>1.1 Заказчик: АО «Тываэнерго».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sz w:val="26"/>
          <w:szCs w:val="26"/>
        </w:rPr>
        <w:t>1.2 Предмет закупки: поставка средств защиты, приспособлений и инструментов для работы на высоте</w:t>
      </w:r>
      <w:r w:rsidRPr="00E96A2B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bCs/>
          <w:sz w:val="26"/>
          <w:szCs w:val="26"/>
        </w:rPr>
        <w:t>2. Место, срок и условия поставки.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sz w:val="26"/>
          <w:szCs w:val="26"/>
        </w:rPr>
        <w:t xml:space="preserve">2.1 Место поставки: Центральный склад </w:t>
      </w:r>
      <w:r w:rsidR="0086291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E96A2B">
        <w:rPr>
          <w:rFonts w:ascii="Times New Roman" w:eastAsia="Times New Roman" w:hAnsi="Times New Roman" w:cs="Times New Roman"/>
          <w:sz w:val="26"/>
          <w:szCs w:val="26"/>
        </w:rPr>
        <w:t>О «Тываэнерго» (Республика Тыва, г. Кызыл, ул. Колхозная,2)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sz w:val="26"/>
          <w:szCs w:val="26"/>
        </w:rPr>
        <w:t xml:space="preserve">2.2 Поставка продукции осуществляется </w:t>
      </w:r>
      <w:r w:rsidRPr="00E96A2B">
        <w:rPr>
          <w:rFonts w:ascii="Times New Roman" w:eastAsia="Calibri" w:hAnsi="Times New Roman" w:cs="Times New Roman"/>
          <w:sz w:val="26"/>
          <w:szCs w:val="26"/>
        </w:rPr>
        <w:t>автомобильным транспортом  или  любым другим способом доставки силами и средствами Поставщика</w:t>
      </w:r>
      <w:r w:rsidRPr="00E96A2B">
        <w:rPr>
          <w:rFonts w:ascii="Times New Roman" w:eastAsia="Times New Roman" w:hAnsi="Times New Roman" w:cs="Times New Roman"/>
          <w:sz w:val="26"/>
          <w:szCs w:val="26"/>
        </w:rPr>
        <w:t xml:space="preserve">  до места поставки.</w:t>
      </w:r>
    </w:p>
    <w:p w:rsidR="00415B34" w:rsidRPr="00E96A2B" w:rsidRDefault="00415B34" w:rsidP="00A81FAD">
      <w:pPr>
        <w:widowControl w:val="0"/>
        <w:tabs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</w:p>
    <w:p w:rsidR="00415B34" w:rsidRPr="00E96A2B" w:rsidRDefault="00415B34" w:rsidP="00A81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A2B">
        <w:rPr>
          <w:rFonts w:ascii="Times New Roman" w:eastAsia="Times New Roman" w:hAnsi="Times New Roman" w:cs="Times New Roman"/>
          <w:sz w:val="26"/>
          <w:szCs w:val="26"/>
        </w:rPr>
        <w:t>2.3 Срок поставки: в течение 30 дней с момента подписания договора.</w:t>
      </w: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415B34" w:rsidRPr="00E96A2B" w:rsidRDefault="00415B34" w:rsidP="00A81F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E96A2B">
        <w:rPr>
          <w:rFonts w:ascii="Times New Roman" w:eastAsia="Times New Roman" w:hAnsi="Times New Roman" w:cs="Times New Roman"/>
          <w:bCs/>
          <w:sz w:val="26"/>
          <w:szCs w:val="26"/>
        </w:rPr>
        <w:t>3. Перечень и объемы поставки.</w:t>
      </w:r>
    </w:p>
    <w:tbl>
      <w:tblPr>
        <w:tblpPr w:leftFromText="180" w:rightFromText="180" w:vertAnchor="text" w:tblpXSpec="center" w:tblpY="1"/>
        <w:tblOverlap w:val="never"/>
        <w:tblW w:w="9998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454"/>
        <w:gridCol w:w="593"/>
        <w:gridCol w:w="1701"/>
        <w:gridCol w:w="3556"/>
        <w:gridCol w:w="567"/>
        <w:gridCol w:w="575"/>
        <w:gridCol w:w="1134"/>
        <w:gridCol w:w="1418"/>
      </w:tblGrid>
      <w:tr w:rsidR="00B5533E" w:rsidRPr="002011BB" w:rsidTr="00CD6E48">
        <w:trPr>
          <w:trHeight w:val="510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№</w:t>
            </w:r>
          </w:p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</w:t>
            </w: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/</w:t>
            </w: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B5533E" w:rsidRPr="00C85495" w:rsidRDefault="00B5533E" w:rsidP="00B5533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8549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</w:rPr>
              <w:t>Номенклатурный номер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Наименование</w:t>
            </w:r>
          </w:p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355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Характеристики, требования и комплектация</w:t>
            </w:r>
          </w:p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Ед. изм.</w:t>
            </w:r>
          </w:p>
        </w:tc>
        <w:tc>
          <w:tcPr>
            <w:tcW w:w="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Кол-во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Планируемая (предельная) цена</w:t>
            </w:r>
          </w:p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договора, руб.</w:t>
            </w:r>
          </w:p>
        </w:tc>
      </w:tr>
      <w:tr w:rsidR="00B5533E" w:rsidRPr="002011BB" w:rsidTr="00CD6E48">
        <w:trPr>
          <w:trHeight w:val="1123"/>
        </w:trPr>
        <w:tc>
          <w:tcPr>
            <w:tcW w:w="4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33E" w:rsidRPr="002011BB" w:rsidRDefault="00B5533E" w:rsidP="002011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5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011BB" w:rsidRDefault="00B5533E" w:rsidP="002011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Цена за</w:t>
            </w: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ед. без НДС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Всего без НДС</w:t>
            </w:r>
          </w:p>
        </w:tc>
      </w:tr>
      <w:tr w:rsidR="00B5533E" w:rsidRPr="002011BB" w:rsidTr="00CD6E48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533E" w:rsidRPr="002011BB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11BB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9</w:t>
            </w:r>
          </w:p>
        </w:tc>
      </w:tr>
      <w:tr w:rsidR="00B5533E" w:rsidRPr="002011BB" w:rsidTr="00CD6E48">
        <w:trPr>
          <w:cantSplit/>
          <w:trHeight w:val="1134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D79AD" w:rsidRDefault="000D5F08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B5533E" w:rsidRDefault="00C85495" w:rsidP="00C739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  <w:r w:rsidR="00137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533E" w:rsidRPr="002D79AD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Регулируемый капроновый строп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ST2000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D79AD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Материал: полиамидный шнур с индикатором изнашивания</w:t>
            </w:r>
          </w:p>
          <w:p w:rsidR="00B5533E" w:rsidRPr="002D79AD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Диаметр троса: 12мм</w:t>
            </w:r>
          </w:p>
          <w:p w:rsidR="00B5533E" w:rsidRPr="002D79AD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Длина: не более 2 м</w:t>
            </w:r>
          </w:p>
          <w:p w:rsidR="00B5533E" w:rsidRPr="002D79AD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Предусмотрена регулировка длины стропа </w:t>
            </w:r>
          </w:p>
          <w:p w:rsidR="00B5533E" w:rsidRPr="002D79AD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Оснащен двумя стальными карабинами с шириной раскрытия затвора не более 18 (класс Т) и 56 мм (класс А).</w:t>
            </w:r>
          </w:p>
          <w:p w:rsidR="00B5533E" w:rsidRPr="002D79AD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Статистическая прочность: не менее 22кН</w:t>
            </w:r>
          </w:p>
          <w:p w:rsidR="00B5533E" w:rsidRPr="002D79AD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Вес: не более 1,5 кг</w:t>
            </w:r>
          </w:p>
          <w:p w:rsidR="00B5533E" w:rsidRPr="002D79AD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Температурный режим использования от </w:t>
            </w:r>
          </w:p>
          <w:p w:rsidR="00B5533E" w:rsidRDefault="00B5533E" w:rsidP="00131E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D79AD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-50°C до +50°С. (предоставить подтверждающий протокол испытаний)</w:t>
            </w:r>
          </w:p>
          <w:p w:rsidR="00B5533E" w:rsidRPr="002D79AD" w:rsidRDefault="00B5533E" w:rsidP="00131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Соответствует требованиям   ТР ТС 019/2011, ГОСТ Р ЕН 358-2008, ГОСТ Р ЕН 362-2008</w:t>
            </w:r>
          </w:p>
          <w:p w:rsidR="00B5533E" w:rsidRPr="002D79AD" w:rsidRDefault="00B5533E" w:rsidP="00131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Гарантийный срок: не менее 4-х лет с даты ввода в эксплуатацию.</w:t>
            </w:r>
          </w:p>
          <w:p w:rsidR="00B5533E" w:rsidRPr="002D79AD" w:rsidRDefault="00B5533E" w:rsidP="00131E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 годности: не менее 10 лет с даты производства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936DC5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936DC5" w:rsidRDefault="00635CA2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Default="00437E07" w:rsidP="00FF5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2852,60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Default="00635CA2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114104,00</w:t>
            </w:r>
          </w:p>
        </w:tc>
      </w:tr>
      <w:tr w:rsidR="00B5533E" w:rsidRPr="002011BB" w:rsidTr="00CD6E48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D79AD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D79AD" w:rsidRDefault="00E85686" w:rsidP="00F724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8085000036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D79AD" w:rsidRDefault="00E85686" w:rsidP="00201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Страховочная привязь ST6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Привязь должна иметь:      Набедренные  и наплечные лямки шириной не менее 44 мм, нагрудная лямка – шириной не менее 20 мм.                                               В ленту наплечных лямок и поясного ремня вплетены светоотражающие нити.                         Для идентификации верха и низа привязи лямки имеют разные цвета (красный, черный).               Поясной ремень шириной не менее 44 мм.                 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Широкий эргономичный кушак для комфортной работы. 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Три точки крепления – передняя (на груди) и задние (D-образное кольцо на спине, удлиняющий элемент «хлястик») -  для присоединения к системе защиты от падения. 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Застежка «</w:t>
            </w:r>
            <w:proofErr w:type="spellStart"/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велькро</w:t>
            </w:r>
            <w:proofErr w:type="spellEnd"/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для фиксации хлястика на наплечной лямке.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Четыре </w:t>
            </w:r>
            <w:proofErr w:type="spellStart"/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самофиксирующихся</w:t>
            </w:r>
            <w:proofErr w:type="spellEnd"/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пряжки на нагрудной и набедренных лямках. Материал-нержавеющая сталь.      Две </w:t>
            </w: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регулировочных пряжки на наплечных лямках. Материал -  нержавеющая сталь. 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Регулировочная пряжка на нагрудной лямке. Материал – пластик.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Все металлические элементы (точки крепления, пряжки) имеют защитное покрытие для обеспечения </w:t>
            </w:r>
            <w:proofErr w:type="spellStart"/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искробезопасности</w:t>
            </w:r>
            <w:proofErr w:type="spellEnd"/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Усиленная прострочка на набедренных лямках.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Двойная фиксация лямок и поясного ремня пластиковыми шлевками и шлевками из эластичной тесьмы.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Две боковые точки крепления (выгнутые D-образные кольца) на поясе для работы в подпоре (при позиционировании).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 дополнительных полукольца на поясном ремне для крепления инструментов.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Маркировка изделия наносится на идентификационную бирку – книжку, содержащую информацию об изделии, пользователе, способе надевания и сроках инспекционного контроля. Книжка имеет защитный чехол.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Температура использования: от -50°C до +50°С (должен быть подтвержден протоколом испытаний)                 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Вес: не более 1,90 кг          Размер: XXL           </w:t>
            </w:r>
          </w:p>
          <w:p w:rsidR="00B5533E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Статическая прочность не менее</w:t>
            </w: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15 кН</w:t>
            </w:r>
          </w:p>
          <w:p w:rsidR="00B5533E" w:rsidRPr="002D79AD" w:rsidRDefault="00B5533E" w:rsidP="00C64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Соответствует требованиям   ТР ТС 019/2011, ГОСТ Р ЕН 358-2008, ГОСТ Р ЕН 362-2008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Гарантийный срок: не менее 4-х лет с даты ввода в эксплуатацию.</w:t>
            </w:r>
          </w:p>
          <w:p w:rsidR="00B5533E" w:rsidRPr="002D79AD" w:rsidRDefault="00B5533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Срок годности: не менее 10 лет с даты производства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681599" w:rsidRDefault="00B5533E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8159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635CA2" w:rsidRDefault="00635CA2" w:rsidP="00813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681599" w:rsidRDefault="00273FB3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4689,82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1A0F8C" w:rsidRDefault="00F3606F" w:rsidP="00813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187</w:t>
            </w:r>
            <w:r w:rsidR="00635CA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592,8</w:t>
            </w:r>
            <w:r w:rsidR="000D5F0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35CA2" w:rsidRPr="002011BB" w:rsidTr="00CD6E48">
        <w:trPr>
          <w:cantSplit/>
          <w:trHeight w:val="170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A2" w:rsidRDefault="003157BB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35CA2" w:rsidRDefault="0022193C" w:rsidP="00C73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1295000016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A2" w:rsidRDefault="00BC3D65" w:rsidP="00201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Когти КМ 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B22" w:rsidRDefault="007D7B22" w:rsidP="007D7B22">
            <w:pPr>
              <w:pStyle w:val="a5"/>
              <w:rPr>
                <w:sz w:val="24"/>
                <w:szCs w:val="24"/>
              </w:rPr>
            </w:pPr>
            <w:r w:rsidRPr="007D7B22">
              <w:rPr>
                <w:sz w:val="24"/>
                <w:szCs w:val="24"/>
              </w:rPr>
              <w:t>Когти монтёрские КМ-2 предназначены для подъёма на деревянные и деревянные с железобетонными пасынками (приставками) опоры линий электропередач, линий связи и др. диаметром от 220 до 315 мм. Коготь состоит из кованого стального «серпа» с пятью сменными закалёнными шипами, стальной подножки и комплекта кожаных ремней, при помощи которых он надёжно фиксируется на ноге. При этом каждый коготь рассчитан на нагрузку не менее 180 кгс.</w:t>
            </w:r>
          </w:p>
          <w:p w:rsidR="00635CA2" w:rsidRDefault="007D7B22" w:rsidP="007D7B22">
            <w:pPr>
              <w:pStyle w:val="a5"/>
              <w:rPr>
                <w:sz w:val="24"/>
                <w:szCs w:val="24"/>
              </w:rPr>
            </w:pPr>
            <w:r w:rsidRPr="007D7B22">
              <w:rPr>
                <w:sz w:val="24"/>
                <w:szCs w:val="24"/>
              </w:rPr>
              <w:t>Срок службы когтей (кроме шипов) - 5 лет.</w:t>
            </w:r>
          </w:p>
          <w:p w:rsidR="0027200E" w:rsidRPr="00611D16" w:rsidRDefault="0027200E" w:rsidP="007D7B22">
            <w:pPr>
              <w:pStyle w:val="a5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Когти и ремни входят в комплект поставки.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A2" w:rsidRPr="00681599" w:rsidRDefault="00250536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A2" w:rsidRDefault="006E6469" w:rsidP="00813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A2" w:rsidRDefault="002300E7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1850,28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CA2" w:rsidRDefault="006E6469" w:rsidP="00813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55508</w:t>
            </w:r>
            <w:r w:rsidR="00E3387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,40</w:t>
            </w:r>
          </w:p>
        </w:tc>
      </w:tr>
      <w:tr w:rsidR="0060017E" w:rsidRPr="002011BB" w:rsidTr="00CD6E48">
        <w:trPr>
          <w:cantSplit/>
          <w:trHeight w:val="1545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17E" w:rsidRDefault="003157BB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0017E" w:rsidRDefault="00823A03" w:rsidP="00C73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1295000006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17E" w:rsidRDefault="00823A03" w:rsidP="00201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Лазы универсальные</w:t>
            </w:r>
            <w:r w:rsidR="00036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836" w:rsidRPr="00825836" w:rsidRDefault="00611D16" w:rsidP="00825836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825836" w:rsidRPr="00825836">
              <w:rPr>
                <w:sz w:val="24"/>
                <w:szCs w:val="24"/>
              </w:rPr>
              <w:t>азы для подъема на ж/б опоры трапецеидального сечения ЛУ предназначены для подъема на железобетон</w:t>
            </w:r>
            <w:r w:rsidR="00825836">
              <w:rPr>
                <w:sz w:val="24"/>
                <w:szCs w:val="24"/>
              </w:rPr>
              <w:t>ные опоры трапецеидального сече</w:t>
            </w:r>
            <w:r w:rsidR="00825836" w:rsidRPr="00825836">
              <w:rPr>
                <w:sz w:val="24"/>
                <w:szCs w:val="24"/>
              </w:rPr>
              <w:t xml:space="preserve">ния воздушных линий электропередач типа </w:t>
            </w:r>
            <w:r w:rsidR="004E6087">
              <w:rPr>
                <w:sz w:val="24"/>
                <w:szCs w:val="24"/>
              </w:rPr>
              <w:t>CB110-1</w:t>
            </w:r>
            <w:r w:rsidR="00825836" w:rsidRPr="00825836">
              <w:rPr>
                <w:sz w:val="24"/>
                <w:szCs w:val="24"/>
              </w:rPr>
              <w:t xml:space="preserve">a; </w:t>
            </w:r>
            <w:r w:rsidR="00164624">
              <w:rPr>
                <w:sz w:val="24"/>
                <w:szCs w:val="24"/>
              </w:rPr>
              <w:t>CB95-1 (2а); СВ105-3,6; CB105-</w:t>
            </w:r>
            <w:r w:rsidR="00825836" w:rsidRPr="00825836">
              <w:rPr>
                <w:sz w:val="24"/>
                <w:szCs w:val="24"/>
              </w:rPr>
              <w:t>Раствор лаза регулируемый.</w:t>
            </w:r>
            <w:r w:rsidR="00825836">
              <w:rPr>
                <w:sz w:val="24"/>
                <w:szCs w:val="24"/>
              </w:rPr>
              <w:t xml:space="preserve"> </w:t>
            </w:r>
            <w:r w:rsidR="00825836" w:rsidRPr="00825836">
              <w:rPr>
                <w:sz w:val="24"/>
                <w:szCs w:val="24"/>
              </w:rPr>
              <w:t xml:space="preserve">Расположение подножки должно быть </w:t>
            </w:r>
            <w:r>
              <w:rPr>
                <w:sz w:val="24"/>
                <w:szCs w:val="24"/>
              </w:rPr>
              <w:t xml:space="preserve">под углом </w:t>
            </w:r>
            <w:r w:rsidR="00825836" w:rsidRPr="00825836">
              <w:rPr>
                <w:sz w:val="24"/>
                <w:szCs w:val="24"/>
              </w:rPr>
              <w:t xml:space="preserve"> к стойке опоры.</w:t>
            </w:r>
          </w:p>
          <w:p w:rsidR="00825836" w:rsidRPr="00825836" w:rsidRDefault="00825836" w:rsidP="00825836">
            <w:pPr>
              <w:pStyle w:val="a5"/>
              <w:rPr>
                <w:sz w:val="24"/>
                <w:szCs w:val="24"/>
              </w:rPr>
            </w:pPr>
            <w:r w:rsidRPr="00825836">
              <w:rPr>
                <w:sz w:val="24"/>
                <w:szCs w:val="24"/>
              </w:rPr>
              <w:t xml:space="preserve">Комплектуются </w:t>
            </w:r>
            <w:r w:rsidR="0027200E">
              <w:rPr>
                <w:sz w:val="24"/>
                <w:szCs w:val="24"/>
              </w:rPr>
              <w:t xml:space="preserve">плоскими </w:t>
            </w:r>
            <w:r w:rsidRPr="00825836">
              <w:rPr>
                <w:sz w:val="24"/>
                <w:szCs w:val="24"/>
              </w:rPr>
              <w:t>шипами со вставкой из твердого сплава. В комплекте с ремнями кожаными.</w:t>
            </w:r>
            <w:r w:rsidRPr="00825836">
              <w:rPr>
                <w:sz w:val="24"/>
                <w:szCs w:val="24"/>
              </w:rPr>
              <w:br/>
              <w:t>ТУ 5221-001-99107660-2010</w:t>
            </w:r>
          </w:p>
          <w:p w:rsidR="007D7B22" w:rsidRDefault="00825836" w:rsidP="00825836">
            <w:pPr>
              <w:pStyle w:val="a5"/>
              <w:rPr>
                <w:sz w:val="24"/>
                <w:szCs w:val="24"/>
              </w:rPr>
            </w:pPr>
            <w:r w:rsidRPr="00825836">
              <w:rPr>
                <w:sz w:val="24"/>
                <w:szCs w:val="24"/>
              </w:rPr>
              <w:t>ПАРАМЕТРЫ:</w:t>
            </w:r>
            <w:r w:rsidRPr="00825836">
              <w:rPr>
                <w:sz w:val="24"/>
                <w:szCs w:val="24"/>
              </w:rPr>
              <w:br/>
              <w:t>Раствор лазов с учетом регулировки: 168/190 мм</w:t>
            </w:r>
            <w:r w:rsidRPr="00825836">
              <w:rPr>
                <w:sz w:val="24"/>
                <w:szCs w:val="24"/>
              </w:rPr>
              <w:br/>
              <w:t>Масса лазов с ремнями: не более 4,5 кг</w:t>
            </w:r>
            <w:r w:rsidR="007D7B22" w:rsidRPr="007D7B22">
              <w:rPr>
                <w:sz w:val="24"/>
                <w:szCs w:val="24"/>
              </w:rPr>
              <w:t xml:space="preserve"> </w:t>
            </w:r>
          </w:p>
          <w:p w:rsidR="00825836" w:rsidRDefault="007D7B22" w:rsidP="00825836">
            <w:pPr>
              <w:pStyle w:val="a5"/>
              <w:rPr>
                <w:sz w:val="24"/>
                <w:szCs w:val="24"/>
              </w:rPr>
            </w:pPr>
            <w:r w:rsidRPr="007D7B22">
              <w:rPr>
                <w:sz w:val="24"/>
                <w:szCs w:val="24"/>
              </w:rPr>
              <w:t>Срок службы лазов (кроме шипов) - 5 лет.</w:t>
            </w:r>
          </w:p>
          <w:p w:rsidR="00164624" w:rsidRPr="00825836" w:rsidRDefault="00164624" w:rsidP="00825836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Ремни и шипы входят в комплект поставки.</w:t>
            </w:r>
          </w:p>
          <w:p w:rsidR="0060017E" w:rsidRPr="002D79AD" w:rsidRDefault="0060017E" w:rsidP="008C4D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17E" w:rsidRPr="00681599" w:rsidRDefault="00250536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пар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17E" w:rsidRDefault="00F3606F" w:rsidP="00813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17E" w:rsidRDefault="00823A03" w:rsidP="00201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2191,74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17E" w:rsidRDefault="0081001E" w:rsidP="00813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41643,06</w:t>
            </w:r>
          </w:p>
        </w:tc>
      </w:tr>
      <w:tr w:rsidR="00B5533E" w:rsidRPr="002011BB" w:rsidTr="00BA37E7">
        <w:trPr>
          <w:trHeight w:val="916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D79AD" w:rsidRDefault="00B5533E" w:rsidP="00225F0C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33E" w:rsidRPr="002D79AD" w:rsidRDefault="00B5533E" w:rsidP="00225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2D79AD" w:rsidRDefault="00B5533E" w:rsidP="00225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9AD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681599" w:rsidRDefault="00B5533E" w:rsidP="00225F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681599" w:rsidRDefault="00B5533E" w:rsidP="00225F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33E" w:rsidRPr="00681599" w:rsidRDefault="00B5533E" w:rsidP="00225F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5533E" w:rsidRPr="00B12573" w:rsidRDefault="000D5F08" w:rsidP="007531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398848,26</w:t>
            </w:r>
          </w:p>
        </w:tc>
      </w:tr>
    </w:tbl>
    <w:p w:rsidR="00415B34" w:rsidRPr="002011BB" w:rsidRDefault="00415B34" w:rsidP="002011B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</w:p>
    <w:p w:rsidR="00415B34" w:rsidRPr="002D79AD" w:rsidRDefault="00415B34" w:rsidP="00653B0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79AD">
        <w:rPr>
          <w:rFonts w:ascii="Times New Roman" w:eastAsia="Times New Roman" w:hAnsi="Times New Roman" w:cs="Times New Roman"/>
          <w:sz w:val="26"/>
          <w:szCs w:val="26"/>
        </w:rPr>
        <w:t xml:space="preserve">3.1. Все налоги, сборы, отчисления и другие платежи, включая таможенные платежи и сборы, стоимость полного комплекта запасных частей, расходных </w:t>
      </w:r>
      <w:r w:rsidRPr="002D79AD">
        <w:rPr>
          <w:rFonts w:ascii="Times New Roman" w:eastAsia="Times New Roman" w:hAnsi="Times New Roman" w:cs="Times New Roman"/>
          <w:sz w:val="26"/>
          <w:szCs w:val="26"/>
        </w:rPr>
        <w:lastRenderedPageBreak/>
        <w:t>материалов и принадлежностей (ЗИП), а также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D79AD">
        <w:rPr>
          <w:rFonts w:ascii="Times New Roman" w:eastAsia="Times New Roman" w:hAnsi="Times New Roman" w:cs="Times New Roman"/>
          <w:bCs/>
          <w:sz w:val="26"/>
          <w:szCs w:val="26"/>
        </w:rPr>
        <w:t>4. Общие технические требования к поставляемой продукции.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4.2. Продукция должна соответствовать требованиям положения о единой технической политике в электросетевом комплексе РФ.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4.3. Продукция должна иметь сертификаты соответствия.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4.4.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4.5.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поставляемых материалов и оборудования.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4.6. Участник(и) закупки должен(ы) предоставить на конкурс образцы предполагаемых к поставке материалов</w:t>
      </w:r>
      <w:r w:rsidRPr="002D79A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="00FE438F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Подтверждающий документ об отправке образцов должен быть включен в состав заявки для участия в торгах.</w:t>
      </w:r>
      <w:bookmarkStart w:id="0" w:name="_GoBack"/>
      <w:bookmarkEnd w:id="0"/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D79AD">
        <w:rPr>
          <w:rFonts w:ascii="Times New Roman" w:eastAsia="Times New Roman" w:hAnsi="Times New Roman" w:cs="Times New Roman"/>
          <w:color w:val="000000"/>
          <w:sz w:val="26"/>
          <w:szCs w:val="26"/>
        </w:rPr>
        <w:t>5. Требования к объему документации, предоставляемой участником закупок для оценки предложения по лоту.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5.1. Участник обязан предоставить следующие документы, подтверждающие соответствие продукции установленным требованиям: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–  сертификаты (декларации) соответствия требованиям ГОСТ Р(ГОСТ или ТУ ( с приложением данных ТУ) и безопасности;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– документальное подтверждение производителем срока службы и гарантии.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– сертификат соответствия требованиям техническо</w:t>
      </w:r>
      <w:r w:rsidR="00FF22D5">
        <w:rPr>
          <w:rFonts w:ascii="Times New Roman" w:eastAsia="Calibri" w:hAnsi="Times New Roman" w:cs="Times New Roman"/>
          <w:sz w:val="26"/>
          <w:szCs w:val="26"/>
        </w:rPr>
        <w:t>го регламента таможенного союза</w:t>
      </w:r>
      <w:r w:rsidRPr="002D79AD">
        <w:rPr>
          <w:rFonts w:ascii="Times New Roman" w:eastAsia="Calibri" w:hAnsi="Times New Roman" w:cs="Times New Roman"/>
          <w:sz w:val="26"/>
          <w:szCs w:val="26"/>
        </w:rPr>
        <w:t xml:space="preserve"> ТР/ТС 019/2011.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79AD">
        <w:rPr>
          <w:rFonts w:ascii="Times New Roman" w:eastAsia="Times New Roman" w:hAnsi="Times New Roman" w:cs="Times New Roman"/>
          <w:sz w:val="26"/>
          <w:szCs w:val="26"/>
        </w:rPr>
        <w:t>6. Гарантийные обязательства.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Срок гарантии на поставляемые материалы и оборудование должен быть не менее 12 месяцев. Время начала исчисления гарантийного срока – с момента ввода продукции в эксплуатацию.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Участник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79AD">
        <w:rPr>
          <w:rFonts w:ascii="Times New Roman" w:eastAsia="Calibri" w:hAnsi="Times New Roman" w:cs="Times New Roman"/>
          <w:sz w:val="26"/>
          <w:szCs w:val="26"/>
        </w:rPr>
        <w:t>В случае выхода из строя продукции участник обязан направить своего представителя для участия в составление акта, 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</w:p>
    <w:p w:rsidR="00415B34" w:rsidRPr="002D79AD" w:rsidRDefault="00415B34" w:rsidP="00653B0C">
      <w:p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15B34" w:rsidRPr="002D79AD" w:rsidRDefault="00415B34" w:rsidP="00653B0C">
      <w:pPr>
        <w:tabs>
          <w:tab w:val="left" w:pos="0"/>
          <w:tab w:val="left" w:pos="142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D79A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7. Правила приемки оборудования.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79AD">
        <w:rPr>
          <w:rFonts w:ascii="Times New Roman" w:eastAsia="Times New Roman" w:hAnsi="Times New Roman" w:cs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«Тываэнерго»  при получении продукции на склад.</w:t>
      </w:r>
    </w:p>
    <w:p w:rsidR="000A06D8" w:rsidRPr="000A06D8" w:rsidRDefault="000A06D8" w:rsidP="000A06D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06D8">
        <w:rPr>
          <w:rFonts w:ascii="Times New Roman" w:eastAsia="Times New Roman" w:hAnsi="Times New Roman" w:cs="Times New Roman"/>
          <w:sz w:val="26"/>
          <w:szCs w:val="26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</w:t>
      </w:r>
      <w:r w:rsidRPr="000A06D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Постановлением Госарбитража СССР от 15.06.1965 № П-6, ред. от 23.07.1975, с изм. от 22.10.1997); </w:t>
      </w:r>
    </w:p>
    <w:p w:rsidR="000A06D8" w:rsidRPr="000A06D8" w:rsidRDefault="000A06D8" w:rsidP="000A06D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06D8">
        <w:rPr>
          <w:rFonts w:ascii="Times New Roman" w:eastAsia="Times New Roman" w:hAnsi="Times New Roman" w:cs="Times New Roman"/>
          <w:sz w:val="26"/>
          <w:szCs w:val="26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79AD">
        <w:rPr>
          <w:rFonts w:ascii="Times New Roman" w:eastAsia="Times New Roman" w:hAnsi="Times New Roman" w:cs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415B34" w:rsidRPr="002D79AD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5B34" w:rsidRPr="002D79AD" w:rsidRDefault="00415B34" w:rsidP="00F77D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15B34" w:rsidRPr="002011BB" w:rsidRDefault="00415B34" w:rsidP="00653B0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</w:p>
    <w:p w:rsidR="00E105C7" w:rsidRPr="002011BB" w:rsidRDefault="00E105C7" w:rsidP="00653B0C">
      <w:pPr>
        <w:tabs>
          <w:tab w:val="left" w:pos="142"/>
        </w:tabs>
        <w:ind w:firstLine="709"/>
        <w:rPr>
          <w:rFonts w:ascii="Times New Roman" w:hAnsi="Times New Roman" w:cs="Times New Roman"/>
          <w:sz w:val="20"/>
          <w:szCs w:val="20"/>
        </w:rPr>
      </w:pPr>
    </w:p>
    <w:sectPr w:rsidR="00E105C7" w:rsidRPr="002011BB" w:rsidSect="00A81FAD">
      <w:footerReference w:type="default" r:id="rId9"/>
      <w:pgSz w:w="12240" w:h="15840"/>
      <w:pgMar w:top="567" w:right="709" w:bottom="567" w:left="1701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3F" w:rsidRDefault="00E54D3F">
      <w:pPr>
        <w:spacing w:after="0" w:line="240" w:lineRule="auto"/>
      </w:pPr>
      <w:r>
        <w:separator/>
      </w:r>
    </w:p>
  </w:endnote>
  <w:endnote w:type="continuationSeparator" w:id="0">
    <w:p w:rsidR="00E54D3F" w:rsidRDefault="00E54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417" w:rsidRDefault="002505B7">
    <w:pPr>
      <w:pStyle w:val="a3"/>
      <w:jc w:val="center"/>
    </w:pPr>
    <w:r>
      <w:fldChar w:fldCharType="begin"/>
    </w:r>
    <w:r w:rsidR="00415B34">
      <w:instrText xml:space="preserve"> PAGE   \* MERGEFORMAT </w:instrText>
    </w:r>
    <w:r>
      <w:fldChar w:fldCharType="separate"/>
    </w:r>
    <w:r w:rsidR="00FE438F">
      <w:rPr>
        <w:noProof/>
      </w:rPr>
      <w:t>6</w:t>
    </w:r>
    <w:r>
      <w:fldChar w:fldCharType="end"/>
    </w:r>
  </w:p>
  <w:p w:rsidR="00BE3417" w:rsidRDefault="00E54D3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3F" w:rsidRDefault="00E54D3F">
      <w:pPr>
        <w:spacing w:after="0" w:line="240" w:lineRule="auto"/>
      </w:pPr>
      <w:r>
        <w:separator/>
      </w:r>
    </w:p>
  </w:footnote>
  <w:footnote w:type="continuationSeparator" w:id="0">
    <w:p w:rsidR="00E54D3F" w:rsidRDefault="00E54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DB3"/>
    <w:multiLevelType w:val="hybridMultilevel"/>
    <w:tmpl w:val="5D0A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65078"/>
    <w:multiLevelType w:val="hybridMultilevel"/>
    <w:tmpl w:val="8FD8C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F4207"/>
    <w:multiLevelType w:val="hybridMultilevel"/>
    <w:tmpl w:val="9B22FAAC"/>
    <w:lvl w:ilvl="0" w:tplc="2A94E51C">
      <w:start w:val="1"/>
      <w:numFmt w:val="bullet"/>
      <w:lvlText w:val=""/>
      <w:lvlJc w:val="left"/>
      <w:pPr>
        <w:ind w:left="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3">
    <w:nsid w:val="62C74079"/>
    <w:multiLevelType w:val="hybridMultilevel"/>
    <w:tmpl w:val="51CA1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A02ED8"/>
    <w:multiLevelType w:val="hybridMultilevel"/>
    <w:tmpl w:val="7C6C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248"/>
    <w:rsid w:val="00016248"/>
    <w:rsid w:val="00036C33"/>
    <w:rsid w:val="000517C7"/>
    <w:rsid w:val="000A06D8"/>
    <w:rsid w:val="000A63EE"/>
    <w:rsid w:val="000B580B"/>
    <w:rsid w:val="000D5F08"/>
    <w:rsid w:val="000E121F"/>
    <w:rsid w:val="00100B21"/>
    <w:rsid w:val="001239F1"/>
    <w:rsid w:val="00131EE7"/>
    <w:rsid w:val="00137BC2"/>
    <w:rsid w:val="00164624"/>
    <w:rsid w:val="00185F7F"/>
    <w:rsid w:val="00186C8F"/>
    <w:rsid w:val="001A0F8C"/>
    <w:rsid w:val="002011BB"/>
    <w:rsid w:val="0022193C"/>
    <w:rsid w:val="00225F0C"/>
    <w:rsid w:val="002300E7"/>
    <w:rsid w:val="00250536"/>
    <w:rsid w:val="002505B7"/>
    <w:rsid w:val="0026487C"/>
    <w:rsid w:val="0027200E"/>
    <w:rsid w:val="00273FB3"/>
    <w:rsid w:val="002770F3"/>
    <w:rsid w:val="00290D4B"/>
    <w:rsid w:val="002A43DB"/>
    <w:rsid w:val="002D79AD"/>
    <w:rsid w:val="003071AA"/>
    <w:rsid w:val="003157BB"/>
    <w:rsid w:val="00374116"/>
    <w:rsid w:val="00392769"/>
    <w:rsid w:val="003963DF"/>
    <w:rsid w:val="003A4399"/>
    <w:rsid w:val="003A77A4"/>
    <w:rsid w:val="003B06CF"/>
    <w:rsid w:val="003D4DE7"/>
    <w:rsid w:val="003E1E36"/>
    <w:rsid w:val="00407BE3"/>
    <w:rsid w:val="00415B34"/>
    <w:rsid w:val="00437E07"/>
    <w:rsid w:val="00487455"/>
    <w:rsid w:val="004949DE"/>
    <w:rsid w:val="004C499C"/>
    <w:rsid w:val="004D0A51"/>
    <w:rsid w:val="004D5A95"/>
    <w:rsid w:val="004E6087"/>
    <w:rsid w:val="004F0BB3"/>
    <w:rsid w:val="005450B5"/>
    <w:rsid w:val="005614DD"/>
    <w:rsid w:val="00583F34"/>
    <w:rsid w:val="005B5886"/>
    <w:rsid w:val="005E686A"/>
    <w:rsid w:val="0060017E"/>
    <w:rsid w:val="00611D16"/>
    <w:rsid w:val="00624E0A"/>
    <w:rsid w:val="006315F8"/>
    <w:rsid w:val="00635CA2"/>
    <w:rsid w:val="006500F6"/>
    <w:rsid w:val="00653B0C"/>
    <w:rsid w:val="00681599"/>
    <w:rsid w:val="00694F6E"/>
    <w:rsid w:val="00695AFC"/>
    <w:rsid w:val="006A23F0"/>
    <w:rsid w:val="006D44FC"/>
    <w:rsid w:val="006E0EF1"/>
    <w:rsid w:val="006E6469"/>
    <w:rsid w:val="006F7954"/>
    <w:rsid w:val="00734BE5"/>
    <w:rsid w:val="00746456"/>
    <w:rsid w:val="00753166"/>
    <w:rsid w:val="00755A2C"/>
    <w:rsid w:val="007971A5"/>
    <w:rsid w:val="007A3115"/>
    <w:rsid w:val="007D7B22"/>
    <w:rsid w:val="0081001E"/>
    <w:rsid w:val="00813B7E"/>
    <w:rsid w:val="00823A03"/>
    <w:rsid w:val="00823F39"/>
    <w:rsid w:val="008245BB"/>
    <w:rsid w:val="00825836"/>
    <w:rsid w:val="00840580"/>
    <w:rsid w:val="00847914"/>
    <w:rsid w:val="00862915"/>
    <w:rsid w:val="00873FA4"/>
    <w:rsid w:val="00877431"/>
    <w:rsid w:val="008A4B59"/>
    <w:rsid w:val="008A71DF"/>
    <w:rsid w:val="008C2D88"/>
    <w:rsid w:val="008C4D5E"/>
    <w:rsid w:val="009122AE"/>
    <w:rsid w:val="00932563"/>
    <w:rsid w:val="00936DC5"/>
    <w:rsid w:val="00937B30"/>
    <w:rsid w:val="00946EBC"/>
    <w:rsid w:val="00985980"/>
    <w:rsid w:val="0099255A"/>
    <w:rsid w:val="00992676"/>
    <w:rsid w:val="009958EE"/>
    <w:rsid w:val="009C2A2E"/>
    <w:rsid w:val="009E414D"/>
    <w:rsid w:val="009F02BD"/>
    <w:rsid w:val="00A25E52"/>
    <w:rsid w:val="00A26258"/>
    <w:rsid w:val="00A524FE"/>
    <w:rsid w:val="00A74CCD"/>
    <w:rsid w:val="00A81FAD"/>
    <w:rsid w:val="00A83D97"/>
    <w:rsid w:val="00B12573"/>
    <w:rsid w:val="00B32F52"/>
    <w:rsid w:val="00B333DC"/>
    <w:rsid w:val="00B470AB"/>
    <w:rsid w:val="00B5533E"/>
    <w:rsid w:val="00B851EE"/>
    <w:rsid w:val="00BA37E7"/>
    <w:rsid w:val="00BC3D65"/>
    <w:rsid w:val="00BE2B94"/>
    <w:rsid w:val="00BE57BE"/>
    <w:rsid w:val="00C11351"/>
    <w:rsid w:val="00C52C03"/>
    <w:rsid w:val="00C64638"/>
    <w:rsid w:val="00C73939"/>
    <w:rsid w:val="00C85495"/>
    <w:rsid w:val="00C8564F"/>
    <w:rsid w:val="00C872CA"/>
    <w:rsid w:val="00C9263B"/>
    <w:rsid w:val="00CC457B"/>
    <w:rsid w:val="00CD4609"/>
    <w:rsid w:val="00CD6E48"/>
    <w:rsid w:val="00D330F0"/>
    <w:rsid w:val="00D3444D"/>
    <w:rsid w:val="00D72E51"/>
    <w:rsid w:val="00D81A31"/>
    <w:rsid w:val="00D8208E"/>
    <w:rsid w:val="00DA5EC9"/>
    <w:rsid w:val="00DB03E9"/>
    <w:rsid w:val="00DB0E75"/>
    <w:rsid w:val="00DE193E"/>
    <w:rsid w:val="00DE4136"/>
    <w:rsid w:val="00DF0D23"/>
    <w:rsid w:val="00E07BB8"/>
    <w:rsid w:val="00E105C7"/>
    <w:rsid w:val="00E15C59"/>
    <w:rsid w:val="00E25E11"/>
    <w:rsid w:val="00E3387A"/>
    <w:rsid w:val="00E37676"/>
    <w:rsid w:val="00E4326E"/>
    <w:rsid w:val="00E54D3F"/>
    <w:rsid w:val="00E6318E"/>
    <w:rsid w:val="00E85686"/>
    <w:rsid w:val="00E96A2B"/>
    <w:rsid w:val="00EA1B52"/>
    <w:rsid w:val="00EB7C93"/>
    <w:rsid w:val="00ED3BDE"/>
    <w:rsid w:val="00EE07BA"/>
    <w:rsid w:val="00EF0654"/>
    <w:rsid w:val="00EF4171"/>
    <w:rsid w:val="00F01064"/>
    <w:rsid w:val="00F16608"/>
    <w:rsid w:val="00F3606F"/>
    <w:rsid w:val="00F7247F"/>
    <w:rsid w:val="00F77D0E"/>
    <w:rsid w:val="00F94AF6"/>
    <w:rsid w:val="00F95372"/>
    <w:rsid w:val="00FA4615"/>
    <w:rsid w:val="00FD47D4"/>
    <w:rsid w:val="00FE438F"/>
    <w:rsid w:val="00FF22D5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1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15B34"/>
  </w:style>
  <w:style w:type="paragraph" w:styleId="a5">
    <w:name w:val="No Spacing"/>
    <w:uiPriority w:val="1"/>
    <w:qFormat/>
    <w:rsid w:val="003B06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tooltip">
    <w:name w:val="tooltip"/>
    <w:basedOn w:val="a0"/>
    <w:rsid w:val="002011BB"/>
  </w:style>
  <w:style w:type="paragraph" w:styleId="a6">
    <w:name w:val="Body Text Indent"/>
    <w:basedOn w:val="a"/>
    <w:link w:val="a7"/>
    <w:rsid w:val="008C4D5E"/>
    <w:pPr>
      <w:spacing w:after="0" w:line="240" w:lineRule="auto"/>
      <w:ind w:left="170" w:right="170"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C4D5E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C926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9263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9263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26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9263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92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9263B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82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7D7B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1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15B34"/>
  </w:style>
  <w:style w:type="paragraph" w:styleId="a5">
    <w:name w:val="No Spacing"/>
    <w:uiPriority w:val="1"/>
    <w:qFormat/>
    <w:rsid w:val="003B06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tooltip">
    <w:name w:val="tooltip"/>
    <w:basedOn w:val="a0"/>
    <w:rsid w:val="002011BB"/>
  </w:style>
  <w:style w:type="paragraph" w:styleId="a6">
    <w:name w:val="Body Text Indent"/>
    <w:basedOn w:val="a"/>
    <w:link w:val="a7"/>
    <w:rsid w:val="008C4D5E"/>
    <w:pPr>
      <w:spacing w:after="0" w:line="240" w:lineRule="auto"/>
      <w:ind w:left="170" w:right="170"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C4D5E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C926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9263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9263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26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9263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92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9263B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82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7D7B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2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62EFA-7243-4C03-AEBA-9F06E0DF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lastModifiedBy>Николай Николаевич Кудрявцев</cp:lastModifiedBy>
  <cp:revision>6</cp:revision>
  <dcterms:created xsi:type="dcterms:W3CDTF">2020-01-17T10:12:00Z</dcterms:created>
  <dcterms:modified xsi:type="dcterms:W3CDTF">2020-01-20T04:11:00Z</dcterms:modified>
</cp:coreProperties>
</file>